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285E" w:rsidRPr="0025285E" w:rsidRDefault="0025285E" w:rsidP="0025285E">
      <w:pPr>
        <w:pBdr>
          <w:bottom w:val="double" w:sz="2" w:space="0" w:color="E0E0E0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color w:val="616161"/>
          <w:kern w:val="36"/>
          <w:sz w:val="46"/>
          <w:szCs w:val="46"/>
          <w:lang w:eastAsia="ru-KZ"/>
        </w:rPr>
      </w:pPr>
      <w:r w:rsidRPr="0025285E">
        <w:rPr>
          <w:rFonts w:ascii="Verdana" w:eastAsia="Times New Roman" w:hAnsi="Verdana" w:cs="Times New Roman"/>
          <w:color w:val="616161"/>
          <w:kern w:val="36"/>
          <w:sz w:val="46"/>
          <w:szCs w:val="46"/>
          <w:lang w:eastAsia="ru-KZ"/>
        </w:rPr>
        <w:t>Двойственный симплекс-метод решения задач линейного программирования</w:t>
      </w:r>
      <w:bookmarkStart w:id="0" w:name="_GoBack"/>
      <w:bookmarkEnd w:id="0"/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Метод, при котором вначале симплекс-методом решается одна из взаимно двойственных задач, а затем оптимум и оптимальное решение другой задачи находятся с помощью теорем двойственности, называется </w:t>
      </w:r>
      <w:r w:rsidRPr="0025285E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KZ"/>
        </w:rPr>
        <w:t>двойственным симплекс-методом</w:t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.</w:t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KZ"/>
        </w:rPr>
        <w:t>Теорема 1 (Первая теорема двойственности)</w:t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. Если одна из взаимно двойственных задач имеет оптимальное решение, то его имеет и</w:t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другая, причем оптимальные значения их целевых функций равны:</w:t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4C214437" wp14:editId="2A1A04C6">
            <wp:extent cx="809625" cy="257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. (7.1)</w:t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Если целевая функция исходной задачи не ограничена, то система ограничений двойственной задачи несовместна.</w:t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KZ"/>
        </w:rPr>
        <w:t>Примечание:</w:t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 утверждение, обратное по отношению ко второй части первой теоремы двойственности, в общем случае неверно.</w:t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Установим соответствие между переменными взаимно двойственных задач.</w:t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3342C9DF" wp14:editId="4D4AB8F3">
            <wp:extent cx="5524500" cy="2381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KZ"/>
        </w:rPr>
        <w:t>Теорема 2</w:t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. Компоненты оптимального плана двойственной задачи (</w:t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u w:val="single"/>
          <w:lang w:eastAsia="ru-KZ"/>
        </w:rPr>
        <w:t xml:space="preserve">обладающие условием </w:t>
      </w:r>
      <w:proofErr w:type="spellStart"/>
      <w:r w:rsidRPr="0025285E">
        <w:rPr>
          <w:rFonts w:ascii="Verdana" w:eastAsia="Times New Roman" w:hAnsi="Verdana" w:cs="Times New Roman"/>
          <w:color w:val="000000"/>
          <w:sz w:val="23"/>
          <w:szCs w:val="23"/>
          <w:u w:val="single"/>
          <w:lang w:eastAsia="ru-KZ"/>
        </w:rPr>
        <w:t>неотрицательности</w:t>
      </w:r>
      <w:proofErr w:type="spellEnd"/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) равны </w:t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u w:val="single"/>
          <w:lang w:eastAsia="ru-KZ"/>
        </w:rPr>
        <w:t>абсолютным значениям коэффициентов</w:t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 при соответствующих переменных целевой функции исходной задачи, выраженной через свободные переменные ее оптимального решения.</w:t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Компоненты оптимального плана двойственной задачи (</w:t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u w:val="single"/>
          <w:lang w:eastAsia="ru-KZ"/>
        </w:rPr>
        <w:t>не ограниченные по знаку</w:t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) равны </w:t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u w:val="single"/>
          <w:lang w:eastAsia="ru-KZ"/>
        </w:rPr>
        <w:t>значениям коэффициентов</w:t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 при соответствующих переменных целевой функции исходной задачи, выраженной через свободные переменные ее оптимального решения.</w:t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KZ"/>
        </w:rPr>
        <w:lastRenderedPageBreak/>
        <w:t>Теорема 3</w:t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. Положительным (ненулевым) компонентам оптимального решения одной из задач </w:t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u w:val="single"/>
          <w:lang w:eastAsia="ru-KZ"/>
        </w:rPr>
        <w:t>симметричной двойственной пары</w:t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 соответствуют нулевые компоненты оптимального решения другой задачи, т.е. для любых </w:t>
      </w: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24474C53" wp14:editId="5C409B7D">
            <wp:extent cx="447675" cy="238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 и </w:t>
      </w: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5E47DD99" wp14:editId="0AE55A45">
            <wp:extent cx="457200" cy="238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:</w:t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060D216F" wp14:editId="7D72FD2B">
            <wp:extent cx="2019300" cy="1714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KZ"/>
        </w:rPr>
        <w:t>Теорема 4 (Третья теорема двойственности)</w:t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. Компоненты оптимального плана двойственной задачи равны значениям частных производных линейной функции </w:t>
      </w: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40C8538D" wp14:editId="3E149B99">
            <wp:extent cx="1323975" cy="2571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 по соответствующим аргументам, т.е.</w:t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603A12D9" wp14:editId="3FA57B94">
            <wp:extent cx="1562100" cy="514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. (7.2)</w:t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KZ"/>
        </w:rPr>
        <w:t>Экономическая интерпретация третьей теоремы двойственности</w:t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: компоненты оптимального плана двойственной задачи показывают, на сколько денежных единиц изменится максимальная прибыль (выручка) от реализации продукции при изменении запаса соответствующего ресурса на одну единицу.</w:t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KZ"/>
        </w:rPr>
        <w:t>Пример 9.1.</w:t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 На основе решения примера 5.2 (файл «Алгоритм и примеры симплекс-метода») определим двойственным симплекс- методом оптимальное решение двойственной задачи.</w:t>
      </w:r>
    </w:p>
    <w:tbl>
      <w:tblPr>
        <w:tblW w:w="98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8"/>
        <w:gridCol w:w="4908"/>
      </w:tblGrid>
      <w:tr w:rsidR="0025285E" w:rsidRPr="0025285E" w:rsidTr="0025285E">
        <w:tc>
          <w:tcPr>
            <w:tcW w:w="4785" w:type="dxa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85E" w:rsidRPr="0025285E" w:rsidRDefault="0025285E" w:rsidP="0025285E">
            <w:pPr>
              <w:spacing w:before="120"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KZ"/>
              </w:rPr>
            </w:pPr>
            <w:r w:rsidRPr="0025285E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ru-KZ"/>
              </w:rPr>
              <w:t>Исходная задача</w:t>
            </w:r>
          </w:p>
        </w:tc>
        <w:tc>
          <w:tcPr>
            <w:tcW w:w="4785" w:type="dxa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85E" w:rsidRPr="0025285E" w:rsidRDefault="0025285E" w:rsidP="0025285E">
            <w:pPr>
              <w:spacing w:before="120"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KZ"/>
              </w:rPr>
            </w:pPr>
            <w:r w:rsidRPr="0025285E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ru-KZ"/>
              </w:rPr>
              <w:t>Двойственная задача</w:t>
            </w:r>
          </w:p>
        </w:tc>
      </w:tr>
      <w:tr w:rsidR="0025285E" w:rsidRPr="0025285E" w:rsidTr="0025285E">
        <w:tc>
          <w:tcPr>
            <w:tcW w:w="4785" w:type="dxa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85E" w:rsidRPr="0025285E" w:rsidRDefault="0025285E" w:rsidP="0025285E">
            <w:pPr>
              <w:spacing w:before="120"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KZ"/>
              </w:rPr>
            </w:pPr>
            <w:r w:rsidRPr="0025285E">
              <w:rPr>
                <w:rFonts w:ascii="Verdana" w:eastAsia="Times New Roman" w:hAnsi="Verdana" w:cs="Times New Roman"/>
                <w:noProof/>
                <w:color w:val="000000"/>
                <w:sz w:val="23"/>
                <w:szCs w:val="23"/>
                <w:lang w:eastAsia="ru-KZ"/>
              </w:rPr>
              <w:drawing>
                <wp:inline distT="0" distB="0" distL="0" distR="0" wp14:anchorId="2EF20BBD" wp14:editId="5E458788">
                  <wp:extent cx="923925" cy="140017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285E" w:rsidRPr="0025285E" w:rsidRDefault="0025285E" w:rsidP="0025285E">
            <w:pPr>
              <w:spacing w:before="120" w:after="24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KZ"/>
              </w:rPr>
            </w:pPr>
            <w:r w:rsidRPr="0025285E">
              <w:rPr>
                <w:rFonts w:ascii="Verdana" w:eastAsia="Times New Roman" w:hAnsi="Verdana" w:cs="Times New Roman"/>
                <w:noProof/>
                <w:color w:val="000000"/>
                <w:sz w:val="23"/>
                <w:szCs w:val="23"/>
                <w:lang w:eastAsia="ru-KZ"/>
              </w:rPr>
              <w:drawing>
                <wp:inline distT="0" distB="0" distL="0" distR="0" wp14:anchorId="16B923A2" wp14:editId="3B585600">
                  <wp:extent cx="1495425" cy="2190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85E" w:rsidRPr="0025285E" w:rsidRDefault="0025285E" w:rsidP="0025285E">
            <w:pPr>
              <w:spacing w:before="120"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KZ"/>
              </w:rPr>
            </w:pPr>
            <w:r w:rsidRPr="0025285E">
              <w:rPr>
                <w:rFonts w:ascii="Verdana" w:eastAsia="Times New Roman" w:hAnsi="Verdana" w:cs="Times New Roman"/>
                <w:noProof/>
                <w:color w:val="000000"/>
                <w:sz w:val="23"/>
                <w:szCs w:val="23"/>
                <w:lang w:eastAsia="ru-KZ"/>
              </w:rPr>
              <w:drawing>
                <wp:inline distT="0" distB="0" distL="0" distR="0" wp14:anchorId="5798CCC0" wp14:editId="4CC6304D">
                  <wp:extent cx="1343025" cy="14001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285E" w:rsidRPr="0025285E" w:rsidRDefault="0025285E" w:rsidP="0025285E">
            <w:pPr>
              <w:spacing w:before="120" w:after="24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KZ"/>
              </w:rPr>
            </w:pPr>
            <w:r w:rsidRPr="0025285E">
              <w:rPr>
                <w:rFonts w:ascii="Verdana" w:eastAsia="Times New Roman" w:hAnsi="Verdana" w:cs="Times New Roman"/>
                <w:noProof/>
                <w:color w:val="000000"/>
                <w:sz w:val="23"/>
                <w:szCs w:val="23"/>
                <w:lang w:eastAsia="ru-KZ"/>
              </w:rPr>
              <w:drawing>
                <wp:inline distT="0" distB="0" distL="0" distR="0" wp14:anchorId="1BF3C5DB" wp14:editId="0032D3AF">
                  <wp:extent cx="2552700" cy="2286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Данная двойственная пара является симметричной. Задачи записаны в стандартной форме, приведем их к каноническому виду:</w:t>
      </w:r>
    </w:p>
    <w:tbl>
      <w:tblPr>
        <w:tblW w:w="98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8"/>
        <w:gridCol w:w="4908"/>
      </w:tblGrid>
      <w:tr w:rsidR="0025285E" w:rsidRPr="0025285E" w:rsidTr="0025285E">
        <w:tc>
          <w:tcPr>
            <w:tcW w:w="4785" w:type="dxa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85E" w:rsidRPr="0025285E" w:rsidRDefault="0025285E" w:rsidP="0025285E">
            <w:pPr>
              <w:spacing w:before="120"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KZ"/>
              </w:rPr>
            </w:pPr>
            <w:r w:rsidRPr="0025285E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ru-KZ"/>
              </w:rPr>
              <w:lastRenderedPageBreak/>
              <w:t>Исходная задача</w:t>
            </w:r>
          </w:p>
        </w:tc>
        <w:tc>
          <w:tcPr>
            <w:tcW w:w="4785" w:type="dxa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85E" w:rsidRPr="0025285E" w:rsidRDefault="0025285E" w:rsidP="0025285E">
            <w:pPr>
              <w:spacing w:before="120"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KZ"/>
              </w:rPr>
            </w:pPr>
            <w:r w:rsidRPr="0025285E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ru-KZ"/>
              </w:rPr>
              <w:t>Двойственная задача</w:t>
            </w:r>
          </w:p>
        </w:tc>
      </w:tr>
      <w:tr w:rsidR="0025285E" w:rsidRPr="0025285E" w:rsidTr="0025285E">
        <w:tc>
          <w:tcPr>
            <w:tcW w:w="4785" w:type="dxa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85E" w:rsidRPr="0025285E" w:rsidRDefault="0025285E" w:rsidP="0025285E">
            <w:pPr>
              <w:spacing w:before="120"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KZ"/>
              </w:rPr>
            </w:pPr>
            <w:r w:rsidRPr="0025285E">
              <w:rPr>
                <w:rFonts w:ascii="Verdana" w:eastAsia="Times New Roman" w:hAnsi="Verdana" w:cs="Times New Roman"/>
                <w:noProof/>
                <w:color w:val="000000"/>
                <w:sz w:val="23"/>
                <w:szCs w:val="23"/>
                <w:lang w:eastAsia="ru-KZ"/>
              </w:rPr>
              <w:drawing>
                <wp:inline distT="0" distB="0" distL="0" distR="0" wp14:anchorId="71FA2FCF" wp14:editId="71D0BA8B">
                  <wp:extent cx="1209675" cy="126682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285E" w:rsidRPr="0025285E" w:rsidRDefault="0025285E" w:rsidP="0025285E">
            <w:pPr>
              <w:spacing w:before="120" w:after="24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KZ"/>
              </w:rPr>
            </w:pPr>
            <w:r w:rsidRPr="0025285E">
              <w:rPr>
                <w:rFonts w:ascii="Verdana" w:eastAsia="Times New Roman" w:hAnsi="Verdana" w:cs="Times New Roman"/>
                <w:noProof/>
                <w:color w:val="000000"/>
                <w:sz w:val="23"/>
                <w:szCs w:val="23"/>
                <w:lang w:eastAsia="ru-KZ"/>
              </w:rPr>
              <w:drawing>
                <wp:inline distT="0" distB="0" distL="0" distR="0" wp14:anchorId="2608FC75" wp14:editId="2BF5BDF2">
                  <wp:extent cx="1495425" cy="21907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85E" w:rsidRPr="0025285E" w:rsidRDefault="0025285E" w:rsidP="0025285E">
            <w:pPr>
              <w:spacing w:before="120"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KZ"/>
              </w:rPr>
            </w:pPr>
            <w:r w:rsidRPr="0025285E">
              <w:rPr>
                <w:rFonts w:ascii="Verdana" w:eastAsia="Times New Roman" w:hAnsi="Verdana" w:cs="Times New Roman"/>
                <w:noProof/>
                <w:color w:val="000000"/>
                <w:sz w:val="23"/>
                <w:szCs w:val="23"/>
                <w:lang w:eastAsia="ru-KZ"/>
              </w:rPr>
              <w:drawing>
                <wp:inline distT="0" distB="0" distL="0" distR="0" wp14:anchorId="41C9C97A" wp14:editId="4CB7F504">
                  <wp:extent cx="1628775" cy="76200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285E" w:rsidRPr="0025285E" w:rsidRDefault="0025285E" w:rsidP="0025285E">
            <w:pPr>
              <w:spacing w:before="120" w:after="24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KZ"/>
              </w:rPr>
            </w:pPr>
            <w:r w:rsidRPr="0025285E">
              <w:rPr>
                <w:rFonts w:ascii="Verdana" w:eastAsia="Times New Roman" w:hAnsi="Verdana" w:cs="Times New Roman"/>
                <w:noProof/>
                <w:color w:val="000000"/>
                <w:sz w:val="23"/>
                <w:szCs w:val="23"/>
                <w:lang w:eastAsia="ru-KZ"/>
              </w:rPr>
              <w:drawing>
                <wp:inline distT="0" distB="0" distL="0" distR="0" wp14:anchorId="75433744" wp14:editId="1C7A9CE8">
                  <wp:extent cx="2552700" cy="2286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Установим соответствие между переменными взаимно двойственных задач.</w:t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2EAC25C3" wp14:editId="0E6603D6">
            <wp:extent cx="5524500" cy="23812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На основе решения примера 5.2. симплекс-таблица последней итерации (таблица 5.10) имеет вид:</w:t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KZ"/>
        </w:rPr>
        <w:t>Таблица 9.3</w:t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KZ"/>
        </w:rPr>
        <w:t>Симплекс-таблица оптимального решения исходной задачи</w:t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1D317FA3" wp14:editId="1E17487D">
            <wp:extent cx="4629150" cy="20193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В соответствии с теоремой 2, оптимальные значения переменных </w:t>
      </w: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0EFA42DF" wp14:editId="19BA6D9F">
            <wp:extent cx="209550" cy="2952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 и </w:t>
      </w: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31E41065" wp14:editId="49A08953">
            <wp:extent cx="209550" cy="2952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 xml:space="preserve"> будут равны абсолютным значениям коэффициентов </w:t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lastRenderedPageBreak/>
        <w:t>при соответствующих переменных целевой функции исходной задачи, выраженной через свободные переменные ее оптимального решения.</w:t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По таблице 9.3 выпишем целевую функцию исходной задачи, выраженную через свободные переменные ее оптимального решения:</w:t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1555D30D" wp14:editId="4CECC805">
            <wp:extent cx="1695450" cy="2762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.</w:t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Следовательно, </w:t>
      </w: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188E63D4" wp14:editId="7679D2A1">
            <wp:extent cx="676275" cy="3048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, </w:t>
      </w: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29988825" wp14:editId="7BA76419">
            <wp:extent cx="666750" cy="3048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.</w:t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Переменные </w:t>
      </w: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5BABBBE5" wp14:editId="6BDC6CBC">
            <wp:extent cx="209550" cy="2952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, </w:t>
      </w: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665432D4" wp14:editId="0FB91750">
            <wp:extent cx="209550" cy="2762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, </w:t>
      </w: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472EEBC5" wp14:editId="11AE4CF7">
            <wp:extent cx="209550" cy="2952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и </w:t>
      </w: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6E17CEF6" wp14:editId="7BBCED9D">
            <wp:extent cx="209550" cy="29527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 не присутствуют в целевой функции (т.е. коэффициенты при них равны нулю), следовательно, оптимальные значения соответствующих им переменных </w:t>
      </w: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226BB0E0" wp14:editId="4D333281">
            <wp:extent cx="209550" cy="2762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, </w:t>
      </w: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186D3E72" wp14:editId="59CC8EE1">
            <wp:extent cx="209550" cy="2762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, </w:t>
      </w: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32015051" wp14:editId="40DBBB25">
            <wp:extent cx="209550" cy="29527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и </w:t>
      </w: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7772F00A" wp14:editId="3AE53850">
            <wp:extent cx="209550" cy="2762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 равны нулю.</w:t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В соответствии с теоремой 1, </w:t>
      </w: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0F6FADD1" wp14:editId="7B3C968B">
            <wp:extent cx="1152525" cy="27622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.</w:t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Таким образом, оптимальное значение целевой функции </w:t>
      </w: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4A6BD9E8" wp14:editId="31C1108D">
            <wp:extent cx="657225" cy="2762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, которое достигается при </w:t>
      </w: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26936EDA" wp14:editId="3E2CF554">
            <wp:extent cx="1638300" cy="2667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.</w:t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Ответ: </w:t>
      </w: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0110654F" wp14:editId="4A207DB3">
            <wp:extent cx="657225" cy="27622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, </w:t>
      </w: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6D0B3F72" wp14:editId="5E8F17C6">
            <wp:extent cx="1638300" cy="2667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.</w:t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KZ"/>
        </w:rPr>
        <w:t>Пример 9.2.</w:t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 На основе решения исходной задачи найти оптимальное решение двойственной задачи используя двойственный симплекс-метод.</w:t>
      </w:r>
    </w:p>
    <w:tbl>
      <w:tblPr>
        <w:tblW w:w="98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8"/>
        <w:gridCol w:w="4908"/>
      </w:tblGrid>
      <w:tr w:rsidR="0025285E" w:rsidRPr="0025285E" w:rsidTr="0025285E">
        <w:tc>
          <w:tcPr>
            <w:tcW w:w="4785" w:type="dxa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85E" w:rsidRPr="0025285E" w:rsidRDefault="0025285E" w:rsidP="0025285E">
            <w:pPr>
              <w:spacing w:before="120" w:after="24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KZ"/>
              </w:rPr>
            </w:pPr>
            <w:r w:rsidRPr="0025285E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ru-KZ"/>
              </w:rPr>
              <w:t>Исходная задача</w:t>
            </w:r>
          </w:p>
        </w:tc>
        <w:tc>
          <w:tcPr>
            <w:tcW w:w="4785" w:type="dxa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85E" w:rsidRPr="0025285E" w:rsidRDefault="0025285E" w:rsidP="0025285E">
            <w:pPr>
              <w:spacing w:before="120"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KZ"/>
              </w:rPr>
            </w:pPr>
            <w:r w:rsidRPr="0025285E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ru-KZ"/>
              </w:rPr>
              <w:t>Двойственная задача</w:t>
            </w:r>
          </w:p>
        </w:tc>
      </w:tr>
      <w:tr w:rsidR="0025285E" w:rsidRPr="0025285E" w:rsidTr="0025285E">
        <w:tc>
          <w:tcPr>
            <w:tcW w:w="4785" w:type="dxa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85E" w:rsidRPr="0025285E" w:rsidRDefault="0025285E" w:rsidP="0025285E">
            <w:pPr>
              <w:spacing w:before="120"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KZ"/>
              </w:rPr>
            </w:pPr>
            <w:r w:rsidRPr="0025285E">
              <w:rPr>
                <w:rFonts w:ascii="Verdana" w:eastAsia="Times New Roman" w:hAnsi="Verdana" w:cs="Times New Roman"/>
                <w:noProof/>
                <w:color w:val="000000"/>
                <w:sz w:val="23"/>
                <w:szCs w:val="23"/>
                <w:lang w:eastAsia="ru-KZ"/>
              </w:rPr>
              <w:drawing>
                <wp:inline distT="0" distB="0" distL="0" distR="0" wp14:anchorId="638DD7A6" wp14:editId="03E352F8">
                  <wp:extent cx="1485900" cy="790575"/>
                  <wp:effectExtent l="0" t="0" r="0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285E" w:rsidRPr="0025285E" w:rsidRDefault="0025285E" w:rsidP="0025285E">
            <w:pPr>
              <w:spacing w:before="120" w:after="24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KZ"/>
              </w:rPr>
            </w:pPr>
            <w:r w:rsidRPr="0025285E">
              <w:rPr>
                <w:rFonts w:ascii="Verdana" w:eastAsia="Times New Roman" w:hAnsi="Verdana" w:cs="Times New Roman"/>
                <w:noProof/>
                <w:color w:val="000000"/>
                <w:sz w:val="23"/>
                <w:szCs w:val="23"/>
                <w:lang w:eastAsia="ru-KZ"/>
              </w:rPr>
              <w:drawing>
                <wp:inline distT="0" distB="0" distL="0" distR="0" wp14:anchorId="5396DB96" wp14:editId="25286A06">
                  <wp:extent cx="2066925" cy="2286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85E" w:rsidRPr="0025285E" w:rsidRDefault="0025285E" w:rsidP="0025285E">
            <w:pPr>
              <w:spacing w:before="120"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KZ"/>
              </w:rPr>
            </w:pPr>
            <w:r w:rsidRPr="0025285E">
              <w:rPr>
                <w:rFonts w:ascii="Verdana" w:eastAsia="Times New Roman" w:hAnsi="Verdana" w:cs="Times New Roman"/>
                <w:noProof/>
                <w:color w:val="000000"/>
                <w:sz w:val="23"/>
                <w:szCs w:val="23"/>
                <w:lang w:eastAsia="ru-KZ"/>
              </w:rPr>
              <w:drawing>
                <wp:inline distT="0" distB="0" distL="0" distR="0" wp14:anchorId="5D72F2FD" wp14:editId="18089CBF">
                  <wp:extent cx="1066800" cy="942975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285E" w:rsidRPr="0025285E" w:rsidRDefault="0025285E" w:rsidP="0025285E">
            <w:pPr>
              <w:spacing w:before="120" w:after="24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KZ"/>
              </w:rPr>
            </w:pPr>
            <w:r w:rsidRPr="0025285E">
              <w:rPr>
                <w:rFonts w:ascii="Verdana" w:eastAsia="Times New Roman" w:hAnsi="Verdana" w:cs="Times New Roman"/>
                <w:noProof/>
                <w:color w:val="000000"/>
                <w:sz w:val="23"/>
                <w:szCs w:val="23"/>
                <w:lang w:eastAsia="ru-KZ"/>
              </w:rPr>
              <w:drawing>
                <wp:inline distT="0" distB="0" distL="0" distR="0" wp14:anchorId="1DE0CA86" wp14:editId="13328765">
                  <wp:extent cx="1600200" cy="219075"/>
                  <wp:effectExtent l="0" t="0" r="0" b="952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Данная двойственная пара является несимметричной. Приведем к каноническому виду двойственную задачу.</w:t>
      </w:r>
    </w:p>
    <w:tbl>
      <w:tblPr>
        <w:tblW w:w="98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8"/>
        <w:gridCol w:w="4908"/>
      </w:tblGrid>
      <w:tr w:rsidR="0025285E" w:rsidRPr="0025285E" w:rsidTr="0025285E">
        <w:tc>
          <w:tcPr>
            <w:tcW w:w="4785" w:type="dxa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85E" w:rsidRPr="0025285E" w:rsidRDefault="0025285E" w:rsidP="0025285E">
            <w:pPr>
              <w:spacing w:before="120" w:after="24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KZ"/>
              </w:rPr>
            </w:pPr>
            <w:r w:rsidRPr="0025285E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ru-KZ"/>
              </w:rPr>
              <w:t>Исходная задача</w:t>
            </w:r>
          </w:p>
        </w:tc>
        <w:tc>
          <w:tcPr>
            <w:tcW w:w="4785" w:type="dxa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85E" w:rsidRPr="0025285E" w:rsidRDefault="0025285E" w:rsidP="0025285E">
            <w:pPr>
              <w:spacing w:before="120"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KZ"/>
              </w:rPr>
            </w:pPr>
            <w:r w:rsidRPr="0025285E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ru-KZ"/>
              </w:rPr>
              <w:t>Двойственная задача</w:t>
            </w:r>
          </w:p>
        </w:tc>
      </w:tr>
      <w:tr w:rsidR="0025285E" w:rsidRPr="0025285E" w:rsidTr="0025285E">
        <w:tc>
          <w:tcPr>
            <w:tcW w:w="4785" w:type="dxa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85E" w:rsidRPr="0025285E" w:rsidRDefault="0025285E" w:rsidP="0025285E">
            <w:pPr>
              <w:spacing w:before="120"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KZ"/>
              </w:rPr>
            </w:pPr>
            <w:r w:rsidRPr="0025285E">
              <w:rPr>
                <w:rFonts w:ascii="Verdana" w:eastAsia="Times New Roman" w:hAnsi="Verdana" w:cs="Times New Roman"/>
                <w:noProof/>
                <w:color w:val="000000"/>
                <w:sz w:val="23"/>
                <w:szCs w:val="23"/>
                <w:lang w:eastAsia="ru-KZ"/>
              </w:rPr>
              <w:lastRenderedPageBreak/>
              <w:drawing>
                <wp:inline distT="0" distB="0" distL="0" distR="0" wp14:anchorId="53C63EC3" wp14:editId="2FC8F950">
                  <wp:extent cx="1485900" cy="790575"/>
                  <wp:effectExtent l="0" t="0" r="0" b="952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285E" w:rsidRPr="0025285E" w:rsidRDefault="0025285E" w:rsidP="0025285E">
            <w:pPr>
              <w:spacing w:before="120" w:after="24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KZ"/>
              </w:rPr>
            </w:pPr>
            <w:r w:rsidRPr="0025285E">
              <w:rPr>
                <w:rFonts w:ascii="Verdana" w:eastAsia="Times New Roman" w:hAnsi="Verdana" w:cs="Times New Roman"/>
                <w:noProof/>
                <w:color w:val="000000"/>
                <w:sz w:val="23"/>
                <w:szCs w:val="23"/>
                <w:lang w:eastAsia="ru-KZ"/>
              </w:rPr>
              <w:drawing>
                <wp:inline distT="0" distB="0" distL="0" distR="0" wp14:anchorId="77628EA3" wp14:editId="0E15E06E">
                  <wp:extent cx="2066925" cy="22860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85E" w:rsidRPr="0025285E" w:rsidRDefault="0025285E" w:rsidP="0025285E">
            <w:pPr>
              <w:spacing w:before="120"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KZ"/>
              </w:rPr>
            </w:pPr>
            <w:r w:rsidRPr="0025285E">
              <w:rPr>
                <w:rFonts w:ascii="Verdana" w:eastAsia="Times New Roman" w:hAnsi="Verdana" w:cs="Times New Roman"/>
                <w:noProof/>
                <w:color w:val="000000"/>
                <w:sz w:val="23"/>
                <w:szCs w:val="23"/>
                <w:lang w:eastAsia="ru-KZ"/>
              </w:rPr>
              <w:drawing>
                <wp:inline distT="0" distB="0" distL="0" distR="0" wp14:anchorId="1B06EE37" wp14:editId="0B217020">
                  <wp:extent cx="1323975" cy="1219200"/>
                  <wp:effectExtent l="0" t="0" r="952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285E" w:rsidRPr="0025285E" w:rsidRDefault="0025285E" w:rsidP="0025285E">
            <w:pPr>
              <w:spacing w:before="120" w:after="24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KZ"/>
              </w:rPr>
            </w:pPr>
            <w:r w:rsidRPr="0025285E">
              <w:rPr>
                <w:rFonts w:ascii="Verdana" w:eastAsia="Times New Roman" w:hAnsi="Verdana" w:cs="Times New Roman"/>
                <w:noProof/>
                <w:color w:val="000000"/>
                <w:sz w:val="23"/>
                <w:szCs w:val="23"/>
                <w:lang w:eastAsia="ru-KZ"/>
              </w:rPr>
              <w:drawing>
                <wp:inline distT="0" distB="0" distL="0" distR="0" wp14:anchorId="73ED7624" wp14:editId="1B798B93">
                  <wp:extent cx="1600200" cy="219075"/>
                  <wp:effectExtent l="0" t="0" r="0" b="952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Для установления соответствия переменных двойственной пары введем в исходную задачу две недостающие фиктивные переменные.</w:t>
      </w:r>
    </w:p>
    <w:tbl>
      <w:tblPr>
        <w:tblW w:w="98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8"/>
        <w:gridCol w:w="4908"/>
      </w:tblGrid>
      <w:tr w:rsidR="0025285E" w:rsidRPr="0025285E" w:rsidTr="0025285E">
        <w:tc>
          <w:tcPr>
            <w:tcW w:w="4785" w:type="dxa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85E" w:rsidRPr="0025285E" w:rsidRDefault="0025285E" w:rsidP="0025285E">
            <w:pPr>
              <w:spacing w:before="120" w:after="24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KZ"/>
              </w:rPr>
            </w:pPr>
            <w:r w:rsidRPr="0025285E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ru-KZ"/>
              </w:rPr>
              <w:t>Исходная задача</w:t>
            </w:r>
          </w:p>
        </w:tc>
        <w:tc>
          <w:tcPr>
            <w:tcW w:w="4785" w:type="dxa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85E" w:rsidRPr="0025285E" w:rsidRDefault="0025285E" w:rsidP="0025285E">
            <w:pPr>
              <w:spacing w:before="120"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KZ"/>
              </w:rPr>
            </w:pPr>
            <w:r w:rsidRPr="0025285E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ru-KZ"/>
              </w:rPr>
              <w:t>Двойственная задача</w:t>
            </w:r>
          </w:p>
        </w:tc>
      </w:tr>
      <w:tr w:rsidR="0025285E" w:rsidRPr="0025285E" w:rsidTr="0025285E">
        <w:tc>
          <w:tcPr>
            <w:tcW w:w="4785" w:type="dxa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85E" w:rsidRPr="0025285E" w:rsidRDefault="0025285E" w:rsidP="0025285E">
            <w:pPr>
              <w:spacing w:before="120"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KZ"/>
              </w:rPr>
            </w:pPr>
            <w:r w:rsidRPr="0025285E">
              <w:rPr>
                <w:rFonts w:ascii="Verdana" w:eastAsia="Times New Roman" w:hAnsi="Verdana" w:cs="Times New Roman"/>
                <w:noProof/>
                <w:color w:val="000000"/>
                <w:sz w:val="23"/>
                <w:szCs w:val="23"/>
                <w:lang w:eastAsia="ru-KZ"/>
              </w:rPr>
              <w:drawing>
                <wp:inline distT="0" distB="0" distL="0" distR="0" wp14:anchorId="77DA2BD3" wp14:editId="205D3ACF">
                  <wp:extent cx="1762125" cy="990600"/>
                  <wp:effectExtent l="0" t="0" r="952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285E" w:rsidRPr="0025285E" w:rsidRDefault="0025285E" w:rsidP="0025285E">
            <w:pPr>
              <w:spacing w:before="120" w:after="24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KZ"/>
              </w:rPr>
            </w:pPr>
            <w:r w:rsidRPr="0025285E">
              <w:rPr>
                <w:rFonts w:ascii="Verdana" w:eastAsia="Times New Roman" w:hAnsi="Verdana" w:cs="Times New Roman"/>
                <w:noProof/>
                <w:color w:val="000000"/>
                <w:sz w:val="23"/>
                <w:szCs w:val="23"/>
                <w:lang w:eastAsia="ru-KZ"/>
              </w:rPr>
              <w:drawing>
                <wp:inline distT="0" distB="0" distL="0" distR="0" wp14:anchorId="07D03B76" wp14:editId="520D4F2B">
                  <wp:extent cx="2066925" cy="22860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85E" w:rsidRPr="0025285E" w:rsidRDefault="0025285E" w:rsidP="0025285E">
            <w:pPr>
              <w:spacing w:before="120"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KZ"/>
              </w:rPr>
            </w:pPr>
            <w:r w:rsidRPr="0025285E">
              <w:rPr>
                <w:rFonts w:ascii="Verdana" w:eastAsia="Times New Roman" w:hAnsi="Verdana" w:cs="Times New Roman"/>
                <w:noProof/>
                <w:color w:val="000000"/>
                <w:sz w:val="23"/>
                <w:szCs w:val="23"/>
                <w:lang w:eastAsia="ru-KZ"/>
              </w:rPr>
              <w:drawing>
                <wp:inline distT="0" distB="0" distL="0" distR="0" wp14:anchorId="5A85D071" wp14:editId="763BF58A">
                  <wp:extent cx="1323975" cy="1219200"/>
                  <wp:effectExtent l="0" t="0" r="952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285E" w:rsidRPr="0025285E" w:rsidRDefault="0025285E" w:rsidP="0025285E">
            <w:pPr>
              <w:spacing w:before="120" w:after="24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KZ"/>
              </w:rPr>
            </w:pPr>
            <w:r w:rsidRPr="0025285E">
              <w:rPr>
                <w:rFonts w:ascii="Verdana" w:eastAsia="Times New Roman" w:hAnsi="Verdana" w:cs="Times New Roman"/>
                <w:noProof/>
                <w:color w:val="000000"/>
                <w:sz w:val="23"/>
                <w:szCs w:val="23"/>
                <w:lang w:eastAsia="ru-KZ"/>
              </w:rPr>
              <w:drawing>
                <wp:inline distT="0" distB="0" distL="0" distR="0" wp14:anchorId="5A9A7031" wp14:editId="4C010AC8">
                  <wp:extent cx="1600200" cy="219075"/>
                  <wp:effectExtent l="0" t="0" r="0" b="9525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Установим соответствие между переменными взаимно двойственных задач.</w:t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KZ"/>
        </w:rPr>
        <w:t>Таблица 9.4</w:t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KZ"/>
        </w:rPr>
        <w:t>Соответствие переменных двойственной пары</w:t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71CEEC47" wp14:editId="7FBE3415">
            <wp:extent cx="4867275" cy="163830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Решим исходную задачу симплекс-методом.</w:t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 xml:space="preserve">Используя метод </w:t>
      </w:r>
      <w:proofErr w:type="spellStart"/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Жордана</w:t>
      </w:r>
      <w:proofErr w:type="spellEnd"/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-Гаусса, выделим в системе ограничений исходной задачи в качестве базисных переменные </w:t>
      </w: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2A4B4FE3" wp14:editId="3D242180">
            <wp:extent cx="161925" cy="247650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 и </w:t>
      </w: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2644871E" wp14:editId="199DB4F7">
            <wp:extent cx="209550" cy="2476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(</w:t>
      </w:r>
      <w:r w:rsidRPr="0025285E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KZ"/>
        </w:rPr>
        <w:t>примечание: </w:t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не использовать в качестве базисных фиктивные переменные).</w:t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В результате преобразований получим следующую матрицу коэффициентов:</w:t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lastRenderedPageBreak/>
        <w:drawing>
          <wp:inline distT="0" distB="0" distL="0" distR="0" wp14:anchorId="2E004099" wp14:editId="41DC8AAB">
            <wp:extent cx="1647825" cy="45720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.</w:t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Система ограничений исходной задачи примет следующий вид:</w:t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5ABAF7FC" wp14:editId="043643EE">
            <wp:extent cx="1838325" cy="990600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Выразим базисные переменные через свободные, в результате исходная задача примет следующий вид:</w:t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51C8668C" wp14:editId="01E6424C">
            <wp:extent cx="1943100" cy="9906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Подставив полученные значения базисных переменных в целевую функцию, она примет следующий вид:</w:t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1012E733" wp14:editId="165AB68A">
            <wp:extent cx="2209800" cy="2286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В результате решения симплекс-методом преобразованной исходной задачи на последней итерации получим следующую симплекс-таблицу:</w:t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jc w:val="right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KZ"/>
        </w:rPr>
        <w:t>Таблица 9.5</w:t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KZ"/>
        </w:rPr>
        <w:t>Симплекс-таблица оптимального решения исходной задачи</w:t>
      </w:r>
    </w:p>
    <w:tbl>
      <w:tblPr>
        <w:tblW w:w="981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1636"/>
        <w:gridCol w:w="1636"/>
        <w:gridCol w:w="1636"/>
        <w:gridCol w:w="1636"/>
        <w:gridCol w:w="1636"/>
      </w:tblGrid>
      <w:tr w:rsidR="0025285E" w:rsidRPr="0025285E" w:rsidTr="0025285E">
        <w:trPr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85E" w:rsidRPr="0025285E" w:rsidRDefault="0025285E" w:rsidP="0025285E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5285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СП</w:t>
            </w:r>
          </w:p>
          <w:p w:rsidR="0025285E" w:rsidRPr="0025285E" w:rsidRDefault="0025285E" w:rsidP="0025285E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5285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БП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85E" w:rsidRPr="0025285E" w:rsidRDefault="0025285E" w:rsidP="0025285E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528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KZ"/>
              </w:rPr>
              <w:drawing>
                <wp:inline distT="0" distB="0" distL="0" distR="0" wp14:anchorId="403C36F1" wp14:editId="20D14DE3">
                  <wp:extent cx="180975" cy="228600"/>
                  <wp:effectExtent l="0" t="0" r="9525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85E" w:rsidRPr="0025285E" w:rsidRDefault="0025285E" w:rsidP="0025285E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528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KZ"/>
              </w:rPr>
              <w:drawing>
                <wp:inline distT="0" distB="0" distL="0" distR="0" wp14:anchorId="611483DB" wp14:editId="3E330DA3">
                  <wp:extent cx="180975" cy="228600"/>
                  <wp:effectExtent l="0" t="0" r="9525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85E" w:rsidRPr="0025285E" w:rsidRDefault="0025285E" w:rsidP="0025285E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528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KZ"/>
              </w:rPr>
              <w:drawing>
                <wp:inline distT="0" distB="0" distL="0" distR="0" wp14:anchorId="6B134D43" wp14:editId="566403F7">
                  <wp:extent cx="180975" cy="228600"/>
                  <wp:effectExtent l="0" t="0" r="9525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85E" w:rsidRPr="0025285E" w:rsidRDefault="0025285E" w:rsidP="0025285E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528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KZ"/>
              </w:rPr>
              <w:drawing>
                <wp:inline distT="0" distB="0" distL="0" distR="0" wp14:anchorId="5E87E1F9" wp14:editId="696FA81C">
                  <wp:extent cx="180975" cy="238125"/>
                  <wp:effectExtent l="0" t="0" r="9525" b="9525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85E" w:rsidRPr="0025285E" w:rsidRDefault="0025285E" w:rsidP="0025285E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528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KZ"/>
              </w:rPr>
              <w:drawing>
                <wp:inline distT="0" distB="0" distL="0" distR="0" wp14:anchorId="1DF4F72F" wp14:editId="7CF53036">
                  <wp:extent cx="180975" cy="238125"/>
                  <wp:effectExtent l="0" t="0" r="9525" b="9525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85E" w:rsidRPr="0025285E" w:rsidTr="0025285E">
        <w:trPr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85E" w:rsidRPr="0025285E" w:rsidRDefault="0025285E" w:rsidP="0025285E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528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KZ"/>
              </w:rPr>
              <w:drawing>
                <wp:inline distT="0" distB="0" distL="0" distR="0" wp14:anchorId="59BB84DD" wp14:editId="2F6CD5A7">
                  <wp:extent cx="180975" cy="228600"/>
                  <wp:effectExtent l="0" t="0" r="9525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85E" w:rsidRPr="0025285E" w:rsidRDefault="0025285E" w:rsidP="0025285E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5285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85E" w:rsidRPr="0025285E" w:rsidRDefault="0025285E" w:rsidP="0025285E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5285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-1/3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85E" w:rsidRPr="0025285E" w:rsidRDefault="0025285E" w:rsidP="0025285E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5285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5/3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85E" w:rsidRPr="0025285E" w:rsidRDefault="0025285E" w:rsidP="0025285E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5285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-1/3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85E" w:rsidRPr="0025285E" w:rsidRDefault="0025285E" w:rsidP="0025285E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5285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2/3</w:t>
            </w:r>
          </w:p>
        </w:tc>
      </w:tr>
      <w:tr w:rsidR="0025285E" w:rsidRPr="0025285E" w:rsidTr="0025285E">
        <w:trPr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85E" w:rsidRPr="0025285E" w:rsidRDefault="0025285E" w:rsidP="0025285E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528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KZ"/>
              </w:rPr>
              <w:drawing>
                <wp:inline distT="0" distB="0" distL="0" distR="0" wp14:anchorId="09E4F45F" wp14:editId="12C71A7C">
                  <wp:extent cx="180975" cy="238125"/>
                  <wp:effectExtent l="0" t="0" r="9525" b="9525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85E" w:rsidRPr="0025285E" w:rsidRDefault="0025285E" w:rsidP="0025285E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5285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85E" w:rsidRPr="0025285E" w:rsidRDefault="0025285E" w:rsidP="0025285E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5285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1/3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85E" w:rsidRPr="0025285E" w:rsidRDefault="0025285E" w:rsidP="0025285E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5285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4/3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85E" w:rsidRPr="0025285E" w:rsidRDefault="0025285E" w:rsidP="0025285E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5285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-2/3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85E" w:rsidRPr="0025285E" w:rsidRDefault="0025285E" w:rsidP="0025285E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5285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1/3</w:t>
            </w:r>
          </w:p>
        </w:tc>
      </w:tr>
      <w:tr w:rsidR="0025285E" w:rsidRPr="0025285E" w:rsidTr="0025285E">
        <w:trPr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85E" w:rsidRPr="0025285E" w:rsidRDefault="0025285E" w:rsidP="0025285E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528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KZ"/>
              </w:rPr>
              <w:drawing>
                <wp:inline distT="0" distB="0" distL="0" distR="0" wp14:anchorId="2F7F8B13" wp14:editId="498F85E7">
                  <wp:extent cx="333375" cy="257175"/>
                  <wp:effectExtent l="0" t="0" r="9525" b="9525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85E" w:rsidRPr="0025285E" w:rsidRDefault="0025285E" w:rsidP="0025285E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5285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85E" w:rsidRPr="0025285E" w:rsidRDefault="0025285E" w:rsidP="0025285E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5285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5/3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85E" w:rsidRPr="0025285E" w:rsidRDefault="0025285E" w:rsidP="0025285E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5285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23/3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85E" w:rsidRPr="0025285E" w:rsidRDefault="0025285E" w:rsidP="0025285E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5285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-7/3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85E" w:rsidRPr="0025285E" w:rsidRDefault="0025285E" w:rsidP="0025285E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5285E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5/3</w:t>
            </w:r>
          </w:p>
        </w:tc>
      </w:tr>
    </w:tbl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KZ"/>
        </w:rPr>
        <w:t>Примечание:</w:t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 при проверке признаков несовместности системы ограничений, неограниченности целевой функции, оптимальности найденного допустимого базисного решения, а также определении разрешающего элемента, колонки фиктивных переменных не учитываются.</w:t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lastRenderedPageBreak/>
        <w:t>В соответствии с теоремой 3, оптимальные значения переменных </w:t>
      </w: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4B0711F9" wp14:editId="6739BA43">
            <wp:extent cx="209550" cy="276225"/>
            <wp:effectExtent l="0" t="0" r="0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 и </w:t>
      </w: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69494E87" wp14:editId="573D4DF3">
            <wp:extent cx="209550" cy="295275"/>
            <wp:effectExtent l="0" t="0" r="0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 будут равны абсолютным значениям коэффициентов при соответствующих переменных целевой функции исходной задачи, выраженной через свободные переменные ее оптимального решения.</w:t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Так как переменные </w:t>
      </w: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3C567F6A" wp14:editId="3BD9C5DD">
            <wp:extent cx="209550" cy="276225"/>
            <wp:effectExtent l="0" t="0" r="0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, </w:t>
      </w: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5D62CE56" wp14:editId="6AE60B71">
            <wp:extent cx="209550" cy="276225"/>
            <wp:effectExtent l="0" t="0" r="0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 не ограничены по знаку, то их оптимальные значения будут равны значениям коэффициентов при соответствующих переменных целевой функции исходной задачи, выраженной через свободные переменные ее оптимального решения.</w:t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3292A85D" wp14:editId="7A440980">
            <wp:extent cx="2809875" cy="4762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.</w:t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Согласно таблице соответствия переменных (таблица 9.4):</w:t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3F51B993" wp14:editId="32BCFE87">
            <wp:extent cx="571500" cy="523875"/>
            <wp:effectExtent l="0" t="0" r="0" b="952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, </w:t>
      </w: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3D490250" wp14:editId="4A68977E">
            <wp:extent cx="666750" cy="523875"/>
            <wp:effectExtent l="0" t="0" r="0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, </w:t>
      </w: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34EA7C99" wp14:editId="61CC4CD9">
            <wp:extent cx="647700" cy="47625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, </w:t>
      </w: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22BAC2A4" wp14:editId="57CC1A32">
            <wp:extent cx="523875" cy="476250"/>
            <wp:effectExtent l="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.</w:t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Переменные </w:t>
      </w: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71C9C4DF" wp14:editId="682A2135">
            <wp:extent cx="209550" cy="276225"/>
            <wp:effectExtent l="0" t="0" r="0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и </w:t>
      </w: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6492A129" wp14:editId="5A85A334">
            <wp:extent cx="209550" cy="295275"/>
            <wp:effectExtent l="0" t="0" r="0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 не присутствуют в целевой функции (т.е. коэффициенты при них равны нулю), следовательно, оптимальные значения соответствующих им переменных </w:t>
      </w: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683D8F5D" wp14:editId="751E2911">
            <wp:extent cx="209550" cy="295275"/>
            <wp:effectExtent l="0" t="0" r="0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и </w:t>
      </w: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1CB1CB16" wp14:editId="43DBB9C0">
            <wp:extent cx="209550" cy="295275"/>
            <wp:effectExtent l="0" t="0" r="0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равны нулю.</w:t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В соответствии с теоремой 1, </w:t>
      </w: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6BC8DED6" wp14:editId="334366A9">
            <wp:extent cx="1228725" cy="276225"/>
            <wp:effectExtent l="0" t="0" r="9525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.</w:t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Таким образом, оптимальное значение целевой функции </w:t>
      </w: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14199B66" wp14:editId="2558FF58">
            <wp:extent cx="723900" cy="2667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, которое достигается при </w:t>
      </w: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356B6203" wp14:editId="737D405D">
            <wp:extent cx="2028825" cy="4572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.</w:t>
      </w:r>
    </w:p>
    <w:p w:rsidR="0025285E" w:rsidRPr="0025285E" w:rsidRDefault="0025285E" w:rsidP="0025285E">
      <w:pPr>
        <w:shd w:val="clear" w:color="auto" w:fill="FFFFFF"/>
        <w:spacing w:before="120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</w:pPr>
      <w:r w:rsidRPr="0025285E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KZ"/>
        </w:rPr>
        <w:t>Ответ</w:t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: </w:t>
      </w: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739BCB47" wp14:editId="1B666C38">
            <wp:extent cx="723900" cy="2667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, </w:t>
      </w:r>
      <w:r w:rsidRPr="0025285E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KZ"/>
        </w:rPr>
        <w:drawing>
          <wp:inline distT="0" distB="0" distL="0" distR="0" wp14:anchorId="3AD259DB" wp14:editId="10C60229">
            <wp:extent cx="2028825" cy="4572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85E">
        <w:rPr>
          <w:rFonts w:ascii="Verdana" w:eastAsia="Times New Roman" w:hAnsi="Verdana" w:cs="Times New Roman"/>
          <w:color w:val="000000"/>
          <w:sz w:val="23"/>
          <w:szCs w:val="23"/>
          <w:lang w:eastAsia="ru-KZ"/>
        </w:rPr>
        <w:t>.</w:t>
      </w:r>
    </w:p>
    <w:p w:rsidR="008C5E5E" w:rsidRDefault="008C5E5E"/>
    <w:sectPr w:rsidR="008C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5E"/>
    <w:rsid w:val="0025285E"/>
    <w:rsid w:val="008C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4CCC9-7E8D-4050-8101-6B8203A7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gif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47" Type="http://schemas.openxmlformats.org/officeDocument/2006/relationships/image" Target="media/image44.gif"/><Relationship Id="rId50" Type="http://schemas.openxmlformats.org/officeDocument/2006/relationships/image" Target="media/image47.gif"/><Relationship Id="rId55" Type="http://schemas.openxmlformats.org/officeDocument/2006/relationships/image" Target="media/image52.gif"/><Relationship Id="rId63" Type="http://schemas.openxmlformats.org/officeDocument/2006/relationships/image" Target="media/image60.gif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9" Type="http://schemas.openxmlformats.org/officeDocument/2006/relationships/image" Target="media/image26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53" Type="http://schemas.openxmlformats.org/officeDocument/2006/relationships/image" Target="media/image50.gif"/><Relationship Id="rId58" Type="http://schemas.openxmlformats.org/officeDocument/2006/relationships/image" Target="media/image55.gif"/><Relationship Id="rId66" Type="http://schemas.openxmlformats.org/officeDocument/2006/relationships/theme" Target="theme/theme1.xml"/><Relationship Id="rId5" Type="http://schemas.openxmlformats.org/officeDocument/2006/relationships/image" Target="media/image2.jpeg"/><Relationship Id="rId61" Type="http://schemas.openxmlformats.org/officeDocument/2006/relationships/image" Target="media/image58.gif"/><Relationship Id="rId19" Type="http://schemas.openxmlformats.org/officeDocument/2006/relationships/image" Target="media/image1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Relationship Id="rId48" Type="http://schemas.openxmlformats.org/officeDocument/2006/relationships/image" Target="media/image45.gif"/><Relationship Id="rId56" Type="http://schemas.openxmlformats.org/officeDocument/2006/relationships/image" Target="media/image53.gif"/><Relationship Id="rId64" Type="http://schemas.openxmlformats.org/officeDocument/2006/relationships/image" Target="media/image61.gif"/><Relationship Id="rId8" Type="http://schemas.openxmlformats.org/officeDocument/2006/relationships/image" Target="media/image5.jpeg"/><Relationship Id="rId51" Type="http://schemas.openxmlformats.org/officeDocument/2006/relationships/image" Target="media/image48.gif"/><Relationship Id="rId3" Type="http://schemas.openxmlformats.org/officeDocument/2006/relationships/webSettings" Target="webSettings.xml"/><Relationship Id="rId12" Type="http://schemas.openxmlformats.org/officeDocument/2006/relationships/image" Target="media/image9.gif"/><Relationship Id="rId17" Type="http://schemas.openxmlformats.org/officeDocument/2006/relationships/image" Target="media/image14.jpeg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image" Target="media/image43.gif"/><Relationship Id="rId59" Type="http://schemas.openxmlformats.org/officeDocument/2006/relationships/image" Target="media/image56.gif"/><Relationship Id="rId20" Type="http://schemas.openxmlformats.org/officeDocument/2006/relationships/image" Target="media/image17.gif"/><Relationship Id="rId41" Type="http://schemas.openxmlformats.org/officeDocument/2006/relationships/image" Target="media/image38.jpeg"/><Relationship Id="rId54" Type="http://schemas.openxmlformats.org/officeDocument/2006/relationships/image" Target="media/image51.gif"/><Relationship Id="rId62" Type="http://schemas.openxmlformats.org/officeDocument/2006/relationships/image" Target="media/image59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49" Type="http://schemas.openxmlformats.org/officeDocument/2006/relationships/image" Target="media/image46.gif"/><Relationship Id="rId57" Type="http://schemas.openxmlformats.org/officeDocument/2006/relationships/image" Target="media/image54.gif"/><Relationship Id="rId10" Type="http://schemas.openxmlformats.org/officeDocument/2006/relationships/image" Target="media/image7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52" Type="http://schemas.openxmlformats.org/officeDocument/2006/relationships/image" Target="media/image49.gif"/><Relationship Id="rId60" Type="http://schemas.openxmlformats.org/officeDocument/2006/relationships/image" Target="media/image57.gif"/><Relationship Id="rId65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3" Type="http://schemas.openxmlformats.org/officeDocument/2006/relationships/image" Target="media/image10.gif"/><Relationship Id="rId18" Type="http://schemas.openxmlformats.org/officeDocument/2006/relationships/image" Target="media/image15.jpeg"/><Relationship Id="rId39" Type="http://schemas.openxmlformats.org/officeDocument/2006/relationships/image" Target="media/image3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869</Words>
  <Characters>4957</Characters>
  <Application>Microsoft Office Word</Application>
  <DocSecurity>0</DocSecurity>
  <Lines>41</Lines>
  <Paragraphs>11</Paragraphs>
  <ScaleCrop>false</ScaleCrop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2023-10-17T07:56:00Z</dcterms:created>
  <dcterms:modified xsi:type="dcterms:W3CDTF">2023-10-17T07:58:00Z</dcterms:modified>
</cp:coreProperties>
</file>